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0E6A" w14:textId="77777777" w:rsidR="0073741B" w:rsidRDefault="0073741B" w:rsidP="0073741B">
      <w:pPr>
        <w:jc w:val="center"/>
        <w:rPr>
          <w:rFonts w:ascii="CG Times" w:hAnsi="CG Times"/>
        </w:rPr>
      </w:pPr>
      <w:r w:rsidRPr="00F12564">
        <w:rPr>
          <w:noProof/>
          <w:color w:val="00B050"/>
          <w:sz w:val="10"/>
          <w:szCs w:val="10"/>
        </w:rPr>
        <w:drawing>
          <wp:inline distT="0" distB="0" distL="0" distR="0" wp14:anchorId="7E81F7B9" wp14:editId="5B0981D2">
            <wp:extent cx="1752600" cy="708660"/>
            <wp:effectExtent l="0" t="0" r="0" b="0"/>
            <wp:docPr id="593184465" name="Picture 1" descr="O:\PTF CREDIT DOCS\LOGO\PTF NEW LOGO\LOGO SEPERATE\Logo1-0719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PTF CREDIT DOCS\LOGO\PTF NEW LOGO\LOGO SEPERATE\Logo1-07191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EDD8" w14:textId="77777777" w:rsidR="0073741B" w:rsidRDefault="0073741B" w:rsidP="0073741B">
      <w:pPr>
        <w:rPr>
          <w:rFonts w:ascii="CG Times" w:hAnsi="CG Times"/>
          <w:b/>
        </w:rPr>
      </w:pPr>
    </w:p>
    <w:p w14:paraId="38EC62B1" w14:textId="77777777" w:rsidR="0073741B" w:rsidRDefault="0073741B" w:rsidP="0073741B">
      <w:pPr>
        <w:rPr>
          <w:rFonts w:ascii="CG Times" w:hAnsi="CG Times"/>
        </w:rPr>
      </w:pPr>
    </w:p>
    <w:p w14:paraId="5F92F75E" w14:textId="77777777" w:rsidR="0073741B" w:rsidRDefault="0073741B" w:rsidP="0073741B">
      <w:pPr>
        <w:rPr>
          <w:rFonts w:ascii="CG Times" w:hAnsi="CG Times"/>
        </w:rPr>
      </w:pPr>
    </w:p>
    <w:p w14:paraId="2428AD89" w14:textId="77777777" w:rsidR="0073741B" w:rsidRDefault="0073741B" w:rsidP="0073741B">
      <w:pPr>
        <w:rPr>
          <w:rFonts w:ascii="CG Times" w:hAnsi="CG Times"/>
        </w:rPr>
      </w:pPr>
    </w:p>
    <w:p w14:paraId="4796392F" w14:textId="77777777" w:rsidR="0073741B" w:rsidRDefault="0073741B" w:rsidP="0073741B">
      <w:pPr>
        <w:rPr>
          <w:rFonts w:ascii="CG Times" w:hAnsi="CG Times"/>
        </w:rPr>
      </w:pPr>
    </w:p>
    <w:p w14:paraId="691CA6CC" w14:textId="77777777" w:rsidR="0073741B" w:rsidRDefault="0073741B" w:rsidP="0073741B">
      <w:pPr>
        <w:rPr>
          <w:rFonts w:ascii="CG Times" w:hAnsi="CG Times"/>
        </w:rPr>
      </w:pPr>
    </w:p>
    <w:p w14:paraId="6981A82F" w14:textId="77777777" w:rsidR="001A19B7" w:rsidRDefault="001A19B7" w:rsidP="0073741B">
      <w:pPr>
        <w:rPr>
          <w:rFonts w:ascii="CG Times" w:hAnsi="CG Times"/>
        </w:rPr>
      </w:pPr>
    </w:p>
    <w:p w14:paraId="0B37E170" w14:textId="07AF1FE0" w:rsidR="0073741B" w:rsidRPr="00D16416" w:rsidRDefault="0073741B" w:rsidP="0073741B">
      <w:pPr>
        <w:rPr>
          <w:rFonts w:ascii="CG Times" w:hAnsi="CG Times"/>
        </w:rPr>
      </w:pPr>
      <w:r>
        <w:rPr>
          <w:rFonts w:ascii="CG Times" w:hAnsi="CG Times"/>
        </w:rPr>
        <w:t>May 15, 2026</w:t>
      </w:r>
    </w:p>
    <w:p w14:paraId="79D04CCB" w14:textId="77777777" w:rsidR="0073741B" w:rsidRPr="00024DE1" w:rsidRDefault="0073741B" w:rsidP="0073741B">
      <w:pPr>
        <w:rPr>
          <w:rFonts w:ascii="CG Times" w:hAnsi="CG Times"/>
          <w:sz w:val="28"/>
          <w:szCs w:val="28"/>
        </w:rPr>
      </w:pPr>
    </w:p>
    <w:p w14:paraId="471EF00C" w14:textId="77777777" w:rsidR="0073741B" w:rsidRPr="00024DE1" w:rsidRDefault="0073741B" w:rsidP="0073741B">
      <w:pPr>
        <w:outlineLvl w:val="0"/>
        <w:rPr>
          <w:rFonts w:ascii="CG Times" w:hAnsi="CG Times"/>
          <w:b/>
          <w:sz w:val="28"/>
          <w:szCs w:val="28"/>
          <w:u w:val="single"/>
        </w:rPr>
      </w:pPr>
      <w:r w:rsidRPr="00024DE1">
        <w:rPr>
          <w:rFonts w:ascii="CG Times" w:hAnsi="CG Times"/>
          <w:b/>
          <w:sz w:val="28"/>
          <w:szCs w:val="28"/>
          <w:u w:val="single"/>
        </w:rPr>
        <w:t>PRICE INCREASE ANNOUNCEMENT</w:t>
      </w:r>
    </w:p>
    <w:p w14:paraId="08EBD035" w14:textId="77777777" w:rsidR="0073741B" w:rsidRPr="00024DE1" w:rsidRDefault="0073741B" w:rsidP="0073741B">
      <w:pPr>
        <w:rPr>
          <w:rFonts w:ascii="CG Times" w:hAnsi="CG Times"/>
          <w:b/>
          <w:sz w:val="28"/>
          <w:szCs w:val="28"/>
          <w:u w:val="single"/>
        </w:rPr>
      </w:pPr>
    </w:p>
    <w:p w14:paraId="599F3E8B" w14:textId="77777777" w:rsidR="0073741B" w:rsidRDefault="0073741B" w:rsidP="0073741B">
      <w:pPr>
        <w:rPr>
          <w:rFonts w:ascii="CG Times" w:hAnsi="CG Times"/>
        </w:rPr>
      </w:pPr>
      <w:r w:rsidRPr="00F70C25">
        <w:rPr>
          <w:rFonts w:ascii="CG Times" w:hAnsi="CG Times"/>
        </w:rPr>
        <w:t xml:space="preserve">To Our Valued Customers: </w:t>
      </w:r>
    </w:p>
    <w:p w14:paraId="64A5E6F3" w14:textId="77777777" w:rsidR="001A19B7" w:rsidRPr="00F70C25" w:rsidRDefault="001A19B7" w:rsidP="0073741B">
      <w:pPr>
        <w:rPr>
          <w:rFonts w:ascii="CG Times" w:hAnsi="CG Times"/>
        </w:rPr>
      </w:pPr>
    </w:p>
    <w:p w14:paraId="4D2F4AAA" w14:textId="133ED9AA" w:rsidR="0073741B" w:rsidRPr="00F70C25" w:rsidRDefault="0073741B" w:rsidP="0073741B">
      <w:pPr>
        <w:rPr>
          <w:rFonts w:ascii="CG Times" w:hAnsi="CG Times"/>
        </w:rPr>
      </w:pPr>
      <w:r w:rsidRPr="00F70C25">
        <w:rPr>
          <w:rFonts w:ascii="CG Times" w:hAnsi="CG Times"/>
        </w:rPr>
        <w:t>We will be implementing a price increase</w:t>
      </w:r>
      <w:r w:rsidR="001A19B7">
        <w:rPr>
          <w:rFonts w:ascii="CG Times" w:hAnsi="CG Times"/>
        </w:rPr>
        <w:t xml:space="preserve"> </w:t>
      </w:r>
      <w:r w:rsidR="001A19B7">
        <w:rPr>
          <w:rFonts w:ascii="CG Times" w:hAnsi="CG Times"/>
          <w:b/>
        </w:rPr>
        <w:t>Effective June 15, 2026</w:t>
      </w:r>
      <w:r w:rsidRPr="00F70C25">
        <w:rPr>
          <w:rFonts w:ascii="CG Times" w:hAnsi="CG Times"/>
        </w:rPr>
        <w:t xml:space="preserve"> for the following product:</w:t>
      </w:r>
    </w:p>
    <w:p w14:paraId="2A503260" w14:textId="77777777" w:rsidR="0073741B" w:rsidRDefault="0073741B" w:rsidP="0073741B">
      <w:pPr>
        <w:rPr>
          <w:rFonts w:ascii="CG Times" w:hAnsi="CG Times"/>
        </w:rPr>
      </w:pPr>
    </w:p>
    <w:p w14:paraId="1EE756DF" w14:textId="39D74A01" w:rsidR="0073741B" w:rsidRDefault="001A19B7" w:rsidP="0073741B">
      <w:pPr>
        <w:rPr>
          <w:rFonts w:ascii="CG Times" w:hAnsi="CG Times"/>
        </w:rPr>
      </w:pPr>
      <w:r>
        <w:rPr>
          <w:rFonts w:ascii="CG Times" w:hAnsi="CG Times"/>
          <w:b/>
        </w:rPr>
        <w:t xml:space="preserve"> </w:t>
      </w:r>
      <w:r w:rsidR="0073741B">
        <w:rPr>
          <w:rFonts w:ascii="CG Times" w:hAnsi="CG Times"/>
        </w:rPr>
        <w:t>10-15%- Aluminum Products</w:t>
      </w:r>
    </w:p>
    <w:p w14:paraId="2BFC72BE" w14:textId="420FA7A8" w:rsidR="0073741B" w:rsidRPr="00B2105B" w:rsidRDefault="0073741B" w:rsidP="0073741B">
      <w:pPr>
        <w:rPr>
          <w:rFonts w:ascii="CG Times" w:hAnsi="CG Times"/>
          <w:bCs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Cs/>
        </w:rPr>
        <w:t xml:space="preserve"> </w:t>
      </w:r>
    </w:p>
    <w:p w14:paraId="0A53A1F5" w14:textId="77777777" w:rsidR="0073741B" w:rsidRDefault="0073741B" w:rsidP="0073741B">
      <w:pPr>
        <w:outlineLvl w:val="0"/>
        <w:rPr>
          <w:rFonts w:ascii="CG Times" w:hAnsi="CG Times"/>
          <w:b/>
          <w:bCs/>
        </w:rPr>
      </w:pPr>
    </w:p>
    <w:p w14:paraId="0282FFF2" w14:textId="00885C90" w:rsidR="0073741B" w:rsidRPr="00F70C25" w:rsidRDefault="0073741B" w:rsidP="0073741B">
      <w:pPr>
        <w:outlineLvl w:val="0"/>
        <w:rPr>
          <w:rFonts w:ascii="CG Times" w:hAnsi="CG Times"/>
        </w:rPr>
      </w:pPr>
      <w:r w:rsidRPr="00F70C25">
        <w:rPr>
          <w:rFonts w:ascii="CG Times" w:hAnsi="CG Times"/>
        </w:rPr>
        <w:t xml:space="preserve">As always, we appreciate your business.  </w:t>
      </w:r>
    </w:p>
    <w:p w14:paraId="76A18E53" w14:textId="77777777" w:rsidR="0073741B" w:rsidRPr="00F70C25" w:rsidRDefault="0073741B" w:rsidP="0073741B">
      <w:pPr>
        <w:rPr>
          <w:rFonts w:ascii="CG Times" w:hAnsi="CG Times"/>
        </w:rPr>
      </w:pPr>
    </w:p>
    <w:p w14:paraId="2EDDF4D3" w14:textId="77777777" w:rsidR="0073741B" w:rsidRPr="00F70C25" w:rsidRDefault="0073741B" w:rsidP="0073741B">
      <w:pPr>
        <w:rPr>
          <w:rFonts w:ascii="CG Times" w:hAnsi="CG Times"/>
        </w:rPr>
      </w:pPr>
      <w:r w:rsidRPr="00F70C25">
        <w:rPr>
          <w:rFonts w:ascii="CG Times" w:hAnsi="CG Times"/>
        </w:rPr>
        <w:t>Sincerely,</w:t>
      </w:r>
    </w:p>
    <w:p w14:paraId="14061800" w14:textId="77777777" w:rsidR="0073741B" w:rsidRDefault="0073741B" w:rsidP="0073741B"/>
    <w:p w14:paraId="48D36734" w14:textId="77777777" w:rsidR="0073741B" w:rsidRPr="00661D2C" w:rsidRDefault="0073741B" w:rsidP="0073741B">
      <w:pPr>
        <w:rPr>
          <w:rFonts w:ascii="Lucida Handwriting" w:hAnsi="Lucida Handwriting"/>
        </w:rPr>
      </w:pPr>
      <w:r w:rsidRPr="00661D2C">
        <w:rPr>
          <w:rFonts w:ascii="Lucida Handwriting" w:hAnsi="Lucida Handwriting"/>
        </w:rPr>
        <w:t>Obed Mendoza</w:t>
      </w:r>
    </w:p>
    <w:p w14:paraId="712B205C" w14:textId="77777777" w:rsidR="0073741B" w:rsidRDefault="0073741B" w:rsidP="0073741B"/>
    <w:p w14:paraId="1E856DE6" w14:textId="77777777" w:rsidR="0073741B" w:rsidRPr="00F70C25" w:rsidRDefault="0073741B" w:rsidP="0073741B">
      <w:r w:rsidRPr="00F70C25">
        <w:t>Obed Mendoza</w:t>
      </w:r>
    </w:p>
    <w:p w14:paraId="7FD5C96C" w14:textId="77777777" w:rsidR="0073741B" w:rsidRPr="00F70C25" w:rsidRDefault="0073741B" w:rsidP="0073741B">
      <w:r w:rsidRPr="00F70C25">
        <w:t>President</w:t>
      </w:r>
    </w:p>
    <w:p w14:paraId="479D2F44" w14:textId="77777777" w:rsidR="0073741B" w:rsidRDefault="001A19B7" w:rsidP="0073741B">
      <w:pPr>
        <w:rPr>
          <w:rFonts w:ascii="Tunga" w:hAnsi="Tunga"/>
        </w:rPr>
      </w:pPr>
      <w:hyperlink r:id="rId5" w:history="1">
        <w:r w:rsidR="0073741B" w:rsidRPr="00F70C25">
          <w:rPr>
            <w:rStyle w:val="Hyperlink"/>
            <w:rFonts w:ascii="Tunga" w:eastAsiaTheme="majorEastAsia" w:hAnsi="Tunga"/>
          </w:rPr>
          <w:t>accountsmanager@ptffabricators.com</w:t>
        </w:r>
      </w:hyperlink>
    </w:p>
    <w:p w14:paraId="5785BFBC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41198010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0A52CDD1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25AE82E6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32E07F55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2E1DF7C7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4EB76BED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6DB44CBE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38F11993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146EDC52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7C06E6F0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2FD68B63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355E1384" w14:textId="77777777" w:rsidR="001A19B7" w:rsidRDefault="001A19B7" w:rsidP="0073741B">
      <w:pPr>
        <w:rPr>
          <w:rFonts w:ascii="Perpetua Titling MT" w:hAnsi="Perpetua Titling MT"/>
          <w:b/>
        </w:rPr>
      </w:pPr>
    </w:p>
    <w:p w14:paraId="0B29D115" w14:textId="0CA5642B" w:rsidR="00E105BF" w:rsidRDefault="0073741B">
      <w:r w:rsidRPr="00BD348D">
        <w:rPr>
          <w:rFonts w:ascii="Perpetua Titling MT" w:hAnsi="Perpetua Titling MT"/>
          <w:b/>
        </w:rPr>
        <w:t>2407 Texoma Dr. Denison, TX  75020</w:t>
      </w:r>
      <w:r w:rsidRPr="00BD348D">
        <w:rPr>
          <w:rFonts w:ascii="Impact" w:hAnsi="Impact"/>
          <w:b/>
        </w:rPr>
        <w:t>·</w:t>
      </w:r>
      <w:r w:rsidRPr="00BD348D">
        <w:rPr>
          <w:rFonts w:ascii="Perpetua Titling MT" w:hAnsi="Perpetua Titling MT"/>
          <w:b/>
        </w:rPr>
        <w:t xml:space="preserve"> (888) 464-0556 fax</w:t>
      </w:r>
      <w:r w:rsidRPr="00BD348D">
        <w:rPr>
          <w:rFonts w:ascii="Impact" w:hAnsi="Impact"/>
          <w:b/>
        </w:rPr>
        <w:t>·</w:t>
      </w:r>
      <w:r w:rsidRPr="00BD348D">
        <w:rPr>
          <w:rFonts w:ascii="Perpetua Titling MT" w:hAnsi="Perpetua Titling MT"/>
          <w:b/>
        </w:rPr>
        <w:t xml:space="preserve"> (903) 464-0558 </w:t>
      </w:r>
      <w:bookmarkStart w:id="0" w:name="_GoBack"/>
      <w:bookmarkEnd w:id="0"/>
    </w:p>
    <w:sectPr w:rsidR="00E105BF" w:rsidSect="007374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1B"/>
    <w:rsid w:val="000371D7"/>
    <w:rsid w:val="001A19B7"/>
    <w:rsid w:val="0073741B"/>
    <w:rsid w:val="00B267E9"/>
    <w:rsid w:val="00BD0306"/>
    <w:rsid w:val="00E1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0333"/>
  <w15:chartTrackingRefBased/>
  <w15:docId w15:val="{88CFA66B-AE31-44A6-9228-163BB292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41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4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4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4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4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4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4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4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4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4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4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4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7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4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7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4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73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smanager@ptffabricator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 Support</dc:creator>
  <cp:keywords/>
  <dc:description/>
  <cp:lastModifiedBy>Accounting</cp:lastModifiedBy>
  <cp:revision>2</cp:revision>
  <dcterms:created xsi:type="dcterms:W3CDTF">2026-05-14T16:58:00Z</dcterms:created>
  <dcterms:modified xsi:type="dcterms:W3CDTF">2026-05-15T13:28:00Z</dcterms:modified>
</cp:coreProperties>
</file>